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46A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B46A8">
      <w:pPr>
        <w:pStyle w:val="ConsPlusNormal"/>
        <w:jc w:val="both"/>
        <w:outlineLvl w:val="0"/>
      </w:pPr>
    </w:p>
    <w:p w:rsidR="00000000" w:rsidRDefault="000B46A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0B46A8">
      <w:pPr>
        <w:pStyle w:val="ConsPlusNormal"/>
        <w:jc w:val="center"/>
        <w:rPr>
          <w:b/>
          <w:bCs/>
        </w:rPr>
      </w:pPr>
    </w:p>
    <w:p w:rsidR="00000000" w:rsidRDefault="000B46A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B46A8">
      <w:pPr>
        <w:pStyle w:val="ConsPlusNormal"/>
        <w:jc w:val="center"/>
        <w:rPr>
          <w:b/>
          <w:bCs/>
        </w:rPr>
      </w:pPr>
      <w:r>
        <w:rPr>
          <w:b/>
          <w:bCs/>
        </w:rPr>
        <w:t>от 23 мая 2020 г. N 741</w:t>
      </w:r>
    </w:p>
    <w:p w:rsidR="00000000" w:rsidRDefault="000B46A8">
      <w:pPr>
        <w:pStyle w:val="ConsPlusNormal"/>
        <w:jc w:val="center"/>
        <w:rPr>
          <w:b/>
          <w:bCs/>
        </w:rPr>
      </w:pPr>
    </w:p>
    <w:p w:rsidR="00000000" w:rsidRDefault="000B46A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0B46A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ПРОВЕДЕНИЯ ТЕХНИЧЕСКОГО ОСМОТРА АВТОБУСОВ</w:t>
      </w:r>
    </w:p>
    <w:p w:rsidR="00000000" w:rsidRDefault="000B46A8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</w:t>
      </w:r>
      <w:r>
        <w:t>ты Российской Федерации" Правительство Российской Федерации постановляет: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28" w:history="1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2. Настоящее постановление вступает в силу со дня вступления в силу Ф</w:t>
      </w:r>
      <w:r>
        <w:t xml:space="preserve">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</w:t>
      </w:r>
      <w:r>
        <w:t>изменений в отдельные законодательные акты Российской Федерации" и отдельные законодательные акты Российской Федерации".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right"/>
      </w:pPr>
      <w:r>
        <w:t>Председатель Правительства</w:t>
      </w:r>
    </w:p>
    <w:p w:rsidR="00000000" w:rsidRDefault="000B46A8">
      <w:pPr>
        <w:pStyle w:val="ConsPlusNormal"/>
        <w:jc w:val="right"/>
      </w:pPr>
      <w:r>
        <w:t>Российской Федерации</w:t>
      </w:r>
    </w:p>
    <w:p w:rsidR="00000000" w:rsidRDefault="000B46A8">
      <w:pPr>
        <w:pStyle w:val="ConsPlusNormal"/>
        <w:jc w:val="right"/>
      </w:pPr>
      <w:r>
        <w:t>М.МИШУСТИН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right"/>
        <w:outlineLvl w:val="0"/>
      </w:pPr>
      <w:r>
        <w:t>Утверждены</w:t>
      </w:r>
    </w:p>
    <w:p w:rsidR="00000000" w:rsidRDefault="000B46A8">
      <w:pPr>
        <w:pStyle w:val="ConsPlusNormal"/>
        <w:jc w:val="right"/>
      </w:pPr>
      <w:r>
        <w:t>постановлением Правительства</w:t>
      </w:r>
    </w:p>
    <w:p w:rsidR="00000000" w:rsidRDefault="000B46A8">
      <w:pPr>
        <w:pStyle w:val="ConsPlusNormal"/>
        <w:jc w:val="right"/>
      </w:pPr>
      <w:r>
        <w:t>Российской Федерации</w:t>
      </w:r>
    </w:p>
    <w:p w:rsidR="00000000" w:rsidRDefault="000B46A8">
      <w:pPr>
        <w:pStyle w:val="ConsPlusNormal"/>
        <w:jc w:val="right"/>
      </w:pPr>
      <w:r>
        <w:t>от 23 мая 2020 г. N 741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>ПРАВИЛА</w:t>
      </w:r>
    </w:p>
    <w:p w:rsidR="00000000" w:rsidRDefault="000B46A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ПРОВЕДЕНИЯ ТЕХНИЧЕСКОГО ОСМОТРА АВТОБУСОВ</w:t>
      </w:r>
    </w:p>
    <w:p w:rsidR="00000000" w:rsidRDefault="000B46A8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3</w:t>
      </w:r>
      <w:r>
        <w:t>. Настоящие Правила не применяются к отношениям, связанным с проведением 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</w:t>
      </w:r>
      <w:r>
        <w:t>-розыскной деятельности.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10" w:history="1">
        <w:r>
          <w:rPr>
            <w:color w:val="0000FF"/>
          </w:rPr>
          <w:t>Прав</w:t>
        </w:r>
        <w:r>
          <w:rPr>
            <w:color w:val="0000FF"/>
          </w:rPr>
          <w:t>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</w:t>
      </w:r>
      <w:r>
        <w:t>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:rsidR="00000000" w:rsidRDefault="000B46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</w:t>
      </w:r>
      <w:r>
        <w:t>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</w:t>
      </w:r>
      <w:r>
        <w:t>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</w:t>
      </w:r>
      <w:r>
        <w:t>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</w:t>
      </w:r>
      <w:r>
        <w:t>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:rsidR="00000000" w:rsidRDefault="000B46A8">
      <w:pPr>
        <w:pStyle w:val="ConsPlusNormal"/>
        <w:spacing w:before="160"/>
        <w:ind w:firstLine="540"/>
        <w:jc w:val="both"/>
      </w:pPr>
      <w:bookmarkStart w:id="2" w:name="Par39"/>
      <w:bookmarkEnd w:id="2"/>
      <w:r>
        <w:t>6. Владелец автобуса посредством телефонной связи и (или) по электронной почте обращается к</w:t>
      </w:r>
      <w:r>
        <w:t xml:space="preserve">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</w:t>
      </w:r>
      <w:r>
        <w:t xml:space="preserve">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</w:t>
      </w:r>
      <w:r>
        <w:lastRenderedPageBreak/>
        <w:t>номерах телефонов и (или) адресах электронной почты для информирования в</w:t>
      </w:r>
      <w:r>
        <w:t>ладельца автобуса о принятом в отношении заявки решении (далее - заявитель).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</w:t>
      </w:r>
      <w:r>
        <w:t>ского осмотра в течение 1 рабочего дня со дня поступления заявки к оператору технического осмотра.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ar39" w:history="1">
        <w:r>
          <w:rPr>
            <w:color w:val="0000FF"/>
          </w:rPr>
          <w:t>п</w:t>
        </w:r>
        <w:r>
          <w:rPr>
            <w:color w:val="0000FF"/>
          </w:rPr>
          <w:t>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</w:t>
      </w:r>
      <w:r>
        <w:t>упления к оператору технического осмотра заявки, в отношении которой принято решение о ее включении в график.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</w:t>
      </w:r>
      <w:r>
        <w:t xml:space="preserve">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10. Оператор</w:t>
      </w:r>
      <w:r>
        <w:t xml:space="preserve">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</w:t>
      </w:r>
      <w:r>
        <w:t>линии технического осмотра (передвижной диагностической линии) оператора технического осмотра.</w:t>
      </w:r>
    </w:p>
    <w:p w:rsidR="00000000" w:rsidRDefault="000B46A8">
      <w:pPr>
        <w:pStyle w:val="ConsPlusNormal"/>
        <w:spacing w:before="160"/>
        <w:ind w:firstLine="540"/>
        <w:jc w:val="both"/>
      </w:pPr>
      <w:bookmarkStart w:id="3" w:name="Par45"/>
      <w:bookmarkEnd w:id="3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</w:t>
      </w:r>
      <w:r>
        <w:t>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</w:t>
      </w:r>
      <w:r>
        <w:t xml:space="preserve"> поверку в установленном порядке.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согласно </w:t>
      </w:r>
      <w:hyperlink w:anchor="Par63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0B46A8">
      <w:pPr>
        <w:pStyle w:val="ConsPlusNormal"/>
        <w:spacing w:before="160"/>
        <w:ind w:firstLine="540"/>
        <w:jc w:val="both"/>
      </w:pPr>
      <w:bookmarkStart w:id="4" w:name="Par47"/>
      <w:bookmarkEnd w:id="4"/>
      <w:r>
        <w:t>12. В ходе проведения технического осмотра автобусов уполномоченный сотрудник, участвующий в проведении технического осмотра проверяет: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2" w:history="1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б) соответствие</w:t>
      </w:r>
      <w:r>
        <w:t xml:space="preserve">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13. После осуществления действий, пр</w:t>
      </w:r>
      <w:r>
        <w:t xml:space="preserve">едусмотренных </w:t>
      </w:r>
      <w:hyperlink w:anchor="Par4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47" w:history="1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</w:t>
      </w:r>
      <w:r>
        <w:t>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</w:t>
      </w:r>
      <w:r>
        <w:t xml:space="preserve"> дорожном движении) и удостоверяет запись усиленной квалифицированной электронной подписью.</w:t>
      </w:r>
    </w:p>
    <w:p w:rsidR="00000000" w:rsidRDefault="000B46A8">
      <w:pPr>
        <w:pStyle w:val="ConsPlusNormal"/>
        <w:spacing w:before="160"/>
        <w:ind w:firstLine="540"/>
        <w:jc w:val="both"/>
      </w:pPr>
      <w:r>
        <w:t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</w:t>
      </w:r>
      <w:r>
        <w:t xml:space="preserve">ому осмотру, проводимому в порядке,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осмотра, с</w:t>
      </w:r>
      <w:r>
        <w:t xml:space="preserve"> учетом требований настоящих Правил, а также с учетом особенностей, установленных </w:t>
      </w:r>
      <w:hyperlink r:id="rId14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right"/>
        <w:outlineLvl w:val="1"/>
      </w:pPr>
      <w:r>
        <w:t>Приложение</w:t>
      </w:r>
    </w:p>
    <w:p w:rsidR="00000000" w:rsidRDefault="000B46A8">
      <w:pPr>
        <w:pStyle w:val="ConsPlusNormal"/>
        <w:jc w:val="right"/>
      </w:pPr>
      <w:r>
        <w:t>к Правилам организации и проведения</w:t>
      </w:r>
    </w:p>
    <w:p w:rsidR="00000000" w:rsidRDefault="000B46A8">
      <w:pPr>
        <w:pStyle w:val="ConsPlusNormal"/>
        <w:jc w:val="right"/>
      </w:pPr>
      <w:r>
        <w:t>технического осмотра автобусов</w:t>
      </w:r>
    </w:p>
    <w:p w:rsidR="00000000" w:rsidRDefault="000B46A8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B46A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center"/>
      </w:pPr>
      <w:bookmarkStart w:id="5" w:name="Par63"/>
      <w:bookmarkEnd w:id="5"/>
      <w:r>
        <w:t>Диагностическая карта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center"/>
      </w:pPr>
      <w:r>
        <w:t>Certificate of periodic technical inspection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000000">
        <w:tc>
          <w:tcPr>
            <w:tcW w:w="63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Срок действия до</w:t>
            </w:r>
          </w:p>
        </w:tc>
      </w:tr>
      <w:tr w:rsidR="00000000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634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000000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Марка, модель ТС:</w:t>
            </w: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Категория ТС:</w:t>
            </w:r>
          </w:p>
        </w:tc>
      </w:tr>
      <w:tr w:rsidR="0000000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Год выпуска ТС: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000000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 xml:space="preserve">N </w:t>
            </w:r>
            <w:hyperlink w:anchor="Par479" w:history="1">
              <w:r>
                <w:rPr>
                  <w:color w:val="0000FF"/>
                </w:rPr>
                <w:t>&lt;* &gt;</w:t>
              </w:r>
            </w:hyperlink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 xml:space="preserve">N </w:t>
            </w:r>
            <w:hyperlink w:anchor="Par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 xml:space="preserve">N </w:t>
            </w:r>
            <w:hyperlink w:anchor="Par4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</w:t>
            </w:r>
            <w:r>
              <w:t>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и раб</w:t>
            </w:r>
            <w:r>
              <w:t>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рабочей тормозной системы ав</w:t>
            </w:r>
            <w:r>
              <w:t>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</w:t>
            </w:r>
            <w:r>
              <w:t>ечение свободного доступа к аварийным выходам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коррози</w:t>
            </w:r>
            <w:r>
              <w:t>и, грозящей потерей герметичности или разрушением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трещин остаточной деформации деталей т</w:t>
            </w:r>
            <w:r>
              <w:t>ормозного привода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Установка шин на транспорт</w:t>
            </w:r>
            <w:r>
              <w:t>ное средство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lastRenderedPageBreak/>
              <w:t>II. Рулевое управление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 xml:space="preserve">Работоспособность держателя </w:t>
            </w:r>
            <w:r>
              <w:t>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запорных устройств и устройст</w:t>
            </w:r>
            <w:r>
              <w:t>в перекрытия топлива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сис</w:t>
            </w:r>
            <w:r>
              <w:t>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</w:t>
            </w:r>
            <w:r>
              <w:t>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у</w:t>
            </w:r>
            <w:r>
              <w:t>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</w:t>
            </w:r>
            <w:r>
              <w:t>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 xml:space="preserve">Отсутствие дополнительных предметов или покрытий, ограничивающих обзорность с места водителя. </w:t>
            </w:r>
            <w:r>
              <w:lastRenderedPageBreak/>
              <w:t>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 xml:space="preserve">Соответствие норме светопропускания ветрового стекла, передних боковых стекол и </w:t>
            </w:r>
            <w:r>
              <w:t>стекол передних дверей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000000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000000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Требования, по которым установлено несоответс</w:t>
            </w:r>
            <w:r>
              <w:t>твие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6A8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6A8">
            <w:pPr>
              <w:pStyle w:val="ConsPlusNormal"/>
              <w:jc w:val="center"/>
            </w:pPr>
            <w:r>
              <w:lastRenderedPageBreak/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6A8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6A8">
            <w:pPr>
              <w:pStyle w:val="ConsPlusNormal"/>
            </w:pPr>
            <w:r>
              <w:t>Примечания:</w:t>
            </w:r>
          </w:p>
        </w:tc>
      </w:tr>
      <w:tr w:rsidR="00000000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000000">
        <w:tc>
          <w:tcPr>
            <w:tcW w:w="1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Пробег ТС: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Марка шин:</w:t>
            </w:r>
          </w:p>
        </w:tc>
      </w:tr>
      <w:tr w:rsidR="00000000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000000" w:rsidRDefault="000B46A8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Сведения по газобаллонному оборудованию</w:t>
            </w:r>
          </w:p>
          <w:p w:rsidR="00000000" w:rsidRDefault="000B46A8">
            <w:pPr>
              <w:pStyle w:val="ConsPlusNormal"/>
            </w:pPr>
            <w:r>
              <w:t>(номер свидетельства о проведении периодических испы</w:t>
            </w:r>
            <w:r>
              <w:t>таний газобаллонного оборудования и дата его очередного освидетельствования):</w:t>
            </w:r>
          </w:p>
        </w:tc>
      </w:tr>
      <w:tr w:rsidR="00000000"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</w:t>
            </w:r>
            <w:r>
              <w:t>ожном движении)</w:t>
            </w:r>
          </w:p>
          <w:p w:rsidR="00000000" w:rsidRDefault="000B46A8">
            <w:pPr>
              <w:pStyle w:val="ConsPlusNormal"/>
            </w:pPr>
            <w:r>
              <w:t>Results of the roadworthiness inspection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Соответствует</w:t>
            </w:r>
          </w:p>
          <w:p w:rsidR="00000000" w:rsidRDefault="000B46A8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center"/>
            </w:pPr>
            <w:r>
              <w:t>Не соответствует</w:t>
            </w:r>
          </w:p>
          <w:p w:rsidR="00000000" w:rsidRDefault="000B46A8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000000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  <w:tr w:rsidR="00000000">
        <w:tc>
          <w:tcPr>
            <w:tcW w:w="112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000000"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Подпись</w:t>
            </w:r>
          </w:p>
          <w:p w:rsidR="00000000" w:rsidRDefault="000B46A8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 xml:space="preserve">Печать </w:t>
            </w:r>
            <w:hyperlink w:anchor="Par480" w:history="1">
              <w:r>
                <w:rPr>
                  <w:color w:val="0000FF"/>
                </w:rPr>
                <w:t>&lt;**&gt;</w:t>
              </w:r>
            </w:hyperlink>
          </w:p>
          <w:p w:rsidR="00000000" w:rsidRDefault="000B46A8">
            <w:pPr>
              <w:pStyle w:val="ConsPlusNormal"/>
              <w:jc w:val="both"/>
            </w:pPr>
            <w:r>
              <w:t>Stamp</w:t>
            </w:r>
          </w:p>
        </w:tc>
      </w:tr>
      <w:tr w:rsidR="00000000">
        <w:tc>
          <w:tcPr>
            <w:tcW w:w="112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000000"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  <w:jc w:val="both"/>
            </w:pPr>
            <w:r>
              <w:t>Подпись</w:t>
            </w:r>
          </w:p>
          <w:p w:rsidR="00000000" w:rsidRDefault="000B46A8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6A8">
            <w:pPr>
              <w:pStyle w:val="ConsPlusNormal"/>
            </w:pPr>
          </w:p>
        </w:tc>
      </w:tr>
    </w:tbl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ind w:firstLine="540"/>
        <w:jc w:val="both"/>
      </w:pPr>
      <w:r>
        <w:t>--------------------------------</w:t>
      </w:r>
    </w:p>
    <w:p w:rsidR="00000000" w:rsidRDefault="000B46A8">
      <w:pPr>
        <w:pStyle w:val="ConsPlusNormal"/>
        <w:spacing w:before="160"/>
        <w:ind w:firstLine="540"/>
        <w:jc w:val="both"/>
      </w:pPr>
      <w:bookmarkStart w:id="6" w:name="Par479"/>
      <w:bookmarkEnd w:id="6"/>
      <w:r>
        <w:t xml:space="preserve"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</w:t>
      </w:r>
      <w:hyperlink r:id="rId16" w:history="1">
        <w:r>
          <w:rPr>
            <w:color w:val="0000FF"/>
          </w:rPr>
          <w:t>Правилам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</w:t>
      </w:r>
      <w:r>
        <w:t xml:space="preserve">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000000" w:rsidRDefault="000B46A8">
      <w:pPr>
        <w:pStyle w:val="ConsPlusNormal"/>
        <w:spacing w:before="160"/>
        <w:ind w:firstLine="540"/>
        <w:jc w:val="both"/>
      </w:pPr>
      <w:bookmarkStart w:id="7" w:name="Par480"/>
      <w:bookmarkEnd w:id="7"/>
      <w:r>
        <w:t>&lt;**&gt; Печать оператора технического осмотра проставляется в случае выдачи диа</w:t>
      </w:r>
      <w:r>
        <w:t>гностической карты на бумажном носителе.</w:t>
      </w: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jc w:val="both"/>
      </w:pPr>
    </w:p>
    <w:p w:rsidR="00000000" w:rsidRDefault="000B4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A8"/>
    <w:rsid w:val="000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A7DEC3B49024622EB176BF3ECD4F11F15C74468A38F96529E49514F9D720663E34D1BB2570915F937E3EA89ZA15J" TargetMode="External"/><Relationship Id="rId13" Type="http://schemas.openxmlformats.org/officeDocument/2006/relationships/hyperlink" Target="consultantplus://offline/ref=906A7DEC3B49024622EB176BF3ECD4F11F17CC4E69A28F96529E49514F9D720671E31517B1571714F322B5BBCFF0C9D4D9B5E24835D887EEZ91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A7DEC3B49024622EB176BF3ECD4F11F12C74069A18F96529E49514F9D720671E31512B15C4344B47CECE98BBBC4DEC7A9E243Z21BJ" TargetMode="External"/><Relationship Id="rId12" Type="http://schemas.openxmlformats.org/officeDocument/2006/relationships/hyperlink" Target="consultantplus://offline/ref=906A7DEC3B49024622EB176BF3ECD4F11F17CC4E69A28F96529E49514F9D720671E31517B1571710F122B5BBCFF0C9D4D9B5E24835D887EEZ91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A7DEC3B49024622EB176BF3ECD4F11F17CC4E69A28F96529E49514F9D720671E31517B1571714F322B5BBCFF0C9D4D9B5E24835D887EEZ91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7DEC3B49024622EB176BF3ECD4F11F17CC4E69A28F96529E49514F9D720671E31517B1561311F322B5BBCFF0C9D4D9B5E24835D887EEZ91CJ" TargetMode="External"/><Relationship Id="rId11" Type="http://schemas.openxmlformats.org/officeDocument/2006/relationships/hyperlink" Target="consultantplus://offline/ref=906A7DEC3B49024622EB176BF3ECD4F11F17CC4E69A28F96529E49514F9D720671E31517B1561311F422B5BBCFF0C9D4D9B5E24835D887EEZ91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6A7DEC3B49024622EB176BF3ECD4F11F17CC4E69A28F96529E49514F9D720671E31517B1561311F522B5BBCFF0C9D4D9B5E24835D887EEZ91CJ" TargetMode="External"/><Relationship Id="rId10" Type="http://schemas.openxmlformats.org/officeDocument/2006/relationships/hyperlink" Target="consultantplus://offline/ref=906A7DEC3B49024622EB176BF3ECD4F11F17CC4E69A28F96529E49514F9D720671E31517B1571714F322B5BBCFF0C9D4D9B5E24835D887EEZ91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A7DEC3B49024622EB176BF3ECD4F11F17CC4E69A28F96529E49514F9D720671E31517B1561311F322B5BBCFF0C9D4D9B5E24835D887EEZ91CJ" TargetMode="External"/><Relationship Id="rId14" Type="http://schemas.openxmlformats.org/officeDocument/2006/relationships/hyperlink" Target="consultantplus://offline/ref=906A7DEC3B49024622EB176BF3ECD4F11F15C74468A18F96529E49514F9D720671E31517B157161CF922B5BBCFF0C9D4D9B5E24835D887EEZ91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2893</Words>
  <Characters>16496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23.05.2020 N 741(ред. от 15.09.2020)"Об утверждении Правил организации и проведения технического осмотра автобусов"</vt:lpstr>
    </vt:vector>
  </TitlesOfParts>
  <Company>КонсультантПлюс Версия 4020.00.28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23.05.2020 N 741(ред. от 15.09.2020)"Об утверждении Правил организации и проведения технического осмотра автобусов"</dc:title>
  <dc:creator>Александрович</dc:creator>
  <cp:lastModifiedBy>Александрович</cp:lastModifiedBy>
  <cp:revision>2</cp:revision>
  <dcterms:created xsi:type="dcterms:W3CDTF">2020-09-30T09:56:00Z</dcterms:created>
  <dcterms:modified xsi:type="dcterms:W3CDTF">2020-09-30T09:56:00Z</dcterms:modified>
</cp:coreProperties>
</file>